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both"/>
        <w:rPr>
          <w:rFonts w:ascii="Times New Roman" w:hAnsi="Times New Roman" w:cs="Times New Roman"/>
          <w:sz w:val="24"/>
          <w:szCs w:val="24"/>
          <w:lang w:val="kk-KZ"/>
        </w:rPr>
      </w:pPr>
      <w:r>
        <w:rPr>
          <w:rFonts w:cs="Times New Roman"/>
          <w:sz w:val="24"/>
          <w:szCs w:val="24"/>
          <w:lang w:val="kk-KZ"/>
        </w:rPr>
      </w:r>
    </w:p>
    <w:p>
      <w:pPr>
        <w:pStyle w:val="Normal"/>
        <w:spacing w:lineRule="auto" w:line="240" w:before="0" w:after="0"/>
        <w:jc w:val="both"/>
        <w:rPr>
          <w:rFonts w:ascii="Times New Roman" w:hAnsi="Times New Roman" w:eastAsia="Times New Roman" w:cs="Times New Roman"/>
          <w:b/>
          <w:b/>
          <w:bCs/>
          <w:sz w:val="24"/>
          <w:szCs w:val="24"/>
          <w:lang w:val="kk-KZ" w:eastAsia="ru-RU"/>
        </w:rPr>
      </w:pPr>
      <w:r>
        <w:rPr>
          <w:rFonts w:eastAsia="Times New Roman" w:cs="Times New Roman" w:ascii="Times New Roman" w:hAnsi="Times New Roman"/>
          <w:b/>
          <w:bCs/>
          <w:sz w:val="24"/>
          <w:szCs w:val="24"/>
          <w:lang w:val="kk-KZ" w:eastAsia="ru-RU"/>
        </w:rPr>
        <w:t xml:space="preserve">«Солтүстік Қазақстан облысы әкімдігінің білім басқармасы» коммуналдық мемлекеттік мекемесінің «Солтүстік Қазақстан облысы Ақжар ауданының білім бөлімі» коммуналдық мемлекеттік месемесі  келесі мемлекеттік қызметкердің бос қызмет орнына сайыс өткізуі жөнінде хабарлайды: </w:t>
      </w:r>
    </w:p>
    <w:p>
      <w:pPr>
        <w:pStyle w:val="Normal"/>
        <w:spacing w:lineRule="auto" w:line="240" w:before="0" w:after="0"/>
        <w:jc w:val="both"/>
        <w:rPr>
          <w:rFonts w:ascii="Times New Roman" w:hAnsi="Times New Roman" w:eastAsia="Times New Roman" w:cs="Times New Roman"/>
          <w:b/>
          <w:b/>
          <w:bCs/>
          <w:sz w:val="24"/>
          <w:szCs w:val="24"/>
          <w:lang w:val="kk-KZ" w:eastAsia="ru-RU"/>
        </w:rPr>
      </w:pPr>
      <w:r>
        <w:rPr>
          <w:rFonts w:eastAsia="Times New Roman" w:cs="Times New Roman" w:ascii="Times New Roman" w:hAnsi="Times New Roman"/>
          <w:b/>
          <w:bCs/>
          <w:sz w:val="24"/>
          <w:szCs w:val="24"/>
          <w:lang w:val="kk-KZ" w:eastAsia="ru-RU"/>
        </w:rPr>
        <w:t xml:space="preserve">«Солтүстік Қазақстан облысы Ақжар ауданы  «Кенащы негізгі мектебі» коммуналдық мемлекеттік мекемесінің директоры. </w:t>
      </w:r>
    </w:p>
    <w:p>
      <w:pPr>
        <w:pStyle w:val="Normal"/>
        <w:spacing w:lineRule="auto" w:line="240" w:before="0" w:after="0"/>
        <w:jc w:val="both"/>
        <w:rPr>
          <w:rFonts w:ascii="Times New Roman" w:hAnsi="Times New Roman" w:eastAsia="Times New Roman" w:cs="Times New Roman"/>
          <w:sz w:val="24"/>
          <w:szCs w:val="24"/>
          <w:lang w:val="kk-KZ" w:eastAsia="ru-RU"/>
        </w:rPr>
      </w:pPr>
      <w:r>
        <w:rPr>
          <w:rFonts w:eastAsia="Times New Roman" w:cs="Times New Roman" w:ascii="Times New Roman" w:hAnsi="Times New Roman"/>
          <w:sz w:val="24"/>
          <w:szCs w:val="24"/>
          <w:lang w:val="kk-KZ" w:eastAsia="ru-RU"/>
        </w:rPr>
        <w:t xml:space="preserve">Лауазымдық еңбекақының көлемі еңбек өтіліне байланысты  136 013 теңгеден 187 975 теңгеге. </w:t>
      </w:r>
    </w:p>
    <w:p>
      <w:pPr>
        <w:pStyle w:val="Default"/>
        <w:jc w:val="both"/>
        <w:rPr>
          <w:lang w:val="kk-KZ"/>
        </w:rPr>
      </w:pPr>
      <w:r>
        <w:rPr>
          <w:rFonts w:eastAsia="Times New Roman"/>
          <w:b/>
          <w:bCs/>
          <w:lang w:val="kk-KZ" w:eastAsia="ru-RU"/>
        </w:rPr>
        <w:t>Біліктілік талаптары:</w:t>
      </w:r>
      <w:r>
        <w:rPr>
          <w:rFonts w:eastAsia="Times New Roman"/>
          <w:lang w:val="kk-KZ" w:eastAsia="ru-RU"/>
        </w:rPr>
        <w:t> </w:t>
      </w:r>
      <w:r>
        <w:rPr>
          <w:lang w:val="kk-KZ"/>
        </w:rPr>
        <w:t xml:space="preserve">жоғары және (немесе) жоғары оқу орнынан кейінгі педагогикалық білім немесе тиісті бағыт бойынша басқа да кәсіби білім немесе педагогикалық қайта дайындықты растайтын құжат, үш жылдан асатын педагогикалық қызмет тәжірибесі, соның ішінде еңбек өтіліне соңғы екі жыл білім беру мекемесінде болуы тиісті;  педагог-сарапшы немесе педагог-зерттеуші немесе педагог-шебер сияқты педагогтың бірінші немесе жоғары біліктілігі, ЖОО оқытушысының, әдістемелік кабинеттер (орталықтардың) әдіскерлерінің, біліктілікті жоғарылату жүйесінде  бес жылдан асатын еңбек өтілі болуы тиісті. </w:t>
      </w:r>
    </w:p>
    <w:p>
      <w:pPr>
        <w:pStyle w:val="Normal"/>
        <w:spacing w:lineRule="auto" w:line="240" w:before="0" w:after="0"/>
        <w:jc w:val="both"/>
        <w:rPr>
          <w:rFonts w:ascii="Times New Roman" w:hAnsi="Times New Roman" w:cs="Times New Roman"/>
          <w:sz w:val="24"/>
          <w:szCs w:val="24"/>
          <w:lang w:val="kk-KZ"/>
        </w:rPr>
      </w:pPr>
      <w:r>
        <w:rPr>
          <w:rFonts w:cs="Times New Roman" w:ascii="Times New Roman" w:hAnsi="Times New Roman"/>
          <w:b/>
          <w:bCs/>
          <w:sz w:val="24"/>
          <w:szCs w:val="24"/>
          <w:lang w:val="kk-KZ"/>
        </w:rPr>
        <w:t>Бiлуге мiндеттi:</w:t>
      </w:r>
      <w:r>
        <w:rPr>
          <w:rFonts w:cs="Times New Roman" w:ascii="Times New Roman" w:hAnsi="Times New Roman"/>
          <w:sz w:val="24"/>
          <w:szCs w:val="24"/>
          <w:lang w:val="kk-KZ"/>
        </w:rPr>
        <w:t xml:space="preserve"> Қазақстан Республикасының Конституциясын, Қазақстан Республикасының Еңбек кодексiн, Қазақстан Республикасының «Бiлiм туралы», «Қазақстан Республикасындағы тiл туралы», «Педагог мәртебесі туралы», «Сыбайлас жемқорлыққа қарсы күрес туралы» Заңдарын және білім берудің даму бағыттары мен болашағын анықтайтын басқа да нормативтiк құқықтық актiлерін; педагогика және психология негiздерiн; Мемлекеттiк жалпыға мiндеттi бiлiм беру стандарттарын; менеджмент, қаржы-шаруашылық қызметтің негіздерін; еңбек қауіпсіздігі және еңбекті қорғау ережелерін; өрт қауіпсіздігі мен санитарлық ережелер мен нормаларын. </w:t>
      </w:r>
    </w:p>
    <w:p>
      <w:pPr>
        <w:pStyle w:val="Normal"/>
        <w:spacing w:lineRule="auto" w:line="240" w:before="0" w:after="0"/>
        <w:jc w:val="both"/>
        <w:rPr>
          <w:rFonts w:ascii="Times New Roman" w:hAnsi="Times New Roman" w:cs="Times New Roman"/>
          <w:sz w:val="24"/>
          <w:szCs w:val="24"/>
          <w:lang w:val="kk-KZ"/>
        </w:rPr>
      </w:pPr>
      <w:r>
        <w:rPr>
          <w:rFonts w:cs="Times New Roman" w:ascii="Times New Roman" w:hAnsi="Times New Roman"/>
          <w:b/>
          <w:bCs/>
          <w:sz w:val="24"/>
          <w:szCs w:val="24"/>
          <w:lang w:val="kk-KZ"/>
        </w:rPr>
        <w:t>Лауазымдық мiндеттерi:</w:t>
      </w:r>
      <w:r>
        <w:rPr>
          <w:rFonts w:cs="Times New Roman" w:ascii="Times New Roman" w:hAnsi="Times New Roman"/>
          <w:sz w:val="24"/>
          <w:szCs w:val="24"/>
          <w:lang w:val="kk-KZ"/>
        </w:rPr>
        <w:t xml:space="preserve"> Ұйымды  бiлiм беру ұйымдарының жарғысы мен басқа да нормативтік құқықтық актілеріне  сәйкес басқарады. Педагогикалық және әдістемелік кеңестермен бiрлесiп, Мемлекеттік жалпыға міндетті білім беру стандарттарын жүзеге асыруды ұйымдастырады. </w:t>
      </w:r>
    </w:p>
    <w:p>
      <w:pPr>
        <w:pStyle w:val="Normal"/>
        <w:spacing w:lineRule="auto" w:line="240" w:before="0" w:after="0"/>
        <w:jc w:val="both"/>
        <w:rPr>
          <w:rFonts w:ascii="Times New Roman" w:hAnsi="Times New Roman" w:cs="Times New Roman"/>
          <w:sz w:val="24"/>
          <w:szCs w:val="24"/>
          <w:lang w:val="kk-KZ"/>
        </w:rPr>
      </w:pPr>
      <w:r>
        <w:rPr>
          <w:rFonts w:cs="Times New Roman" w:ascii="Times New Roman" w:hAnsi="Times New Roman"/>
          <w:sz w:val="24"/>
          <w:szCs w:val="24"/>
          <w:lang w:val="kk-KZ"/>
        </w:rPr>
        <w:t xml:space="preserve">Педагогикалық кеңесті басқарады. Мектептің даму жоспарын, оқу-тәрбиелеу жұмыс жоспарын, оқу жұмыс жоспарларын,  пән жүргізуші мұғалімдердің қысқа мерзімді жоспарларын бекітеді. Жұмыс жоспарын, оқу жұмыс жоспарлары мен бағдарламаларын бекітеді. Білім беру мекемесінің ғылыми-әдістемелік және материалды-техникалық базасын қалыптастырады және жетілдіреді. Заманауи ақпараттық технологиялардың дамуын қамтамасыз етеді. Педагогикалық ұйымдардың, әдістемелік бірлестіктер мен балалар ұйымдарының дамуына қолдау көрсетеді. Білім беру қызметін жүзеге асыруға құқық беретін лицензияға сәйкес бiлiм алушылардың (тәрбиеленушiлердiң) санын қалыптастырады, бiлiм алушыларды (тәрбиеленушiлердi) әлеуметтiк қорғауды қамтамасыз етедi.  Жетiм балалар мен ата-анасының қамқорлығынсыз қалған балалар арасынан шыққан тәрбиеленушiлердiң мүдделерiн (жеке, мүлiктiк, тұрғын үй, еңбек) қорғайды, арнайы әлеуметтiк қызмет көрсетулердi бағалауды және олардың қажеттiлiгiн анықтауды қамтамасыз етедi, ата-аналармен (олардың орнын басатындармен) жүргiзiлетiн жұмыстарды үйлестiредi. Қазақстан Республикасының заңнамасыменбелгiленген нормаларға сәйкес бiлiм алушылардың (тәрбиеленушiлердiң) жағдайларын қамтамасыз етедi. </w:t>
      </w:r>
    </w:p>
    <w:p>
      <w:pPr>
        <w:pStyle w:val="Normal"/>
        <w:spacing w:lineRule="auto" w:line="240" w:before="0" w:after="0"/>
        <w:jc w:val="both"/>
        <w:rPr>
          <w:rFonts w:ascii="Times New Roman" w:hAnsi="Times New Roman" w:cs="Times New Roman"/>
          <w:sz w:val="24"/>
          <w:szCs w:val="24"/>
          <w:lang w:val="kk-KZ"/>
        </w:rPr>
      </w:pPr>
      <w:r>
        <w:rPr>
          <w:rFonts w:cs="Times New Roman" w:ascii="Times New Roman" w:hAnsi="Times New Roman"/>
          <w:sz w:val="24"/>
          <w:szCs w:val="24"/>
          <w:lang w:val="kk-KZ"/>
        </w:rPr>
        <w:t xml:space="preserve">Мекеме қызметі бойынша жыл сайынғы есеп ұсынады, соның ішінде қамқоршылық кеңес пен ата-аналар қоғамдастығының алдында қаржылық және материалды қаражаттардың  кіріс і мен шығыны туралы мәлімет бойынша есеп береді. Нормативтік талаптарға сәйкес оқу-материалдық негіздің есебін, қауіпсіздігі мен толықтыруын, есепке алуын қамтамасыз етеді, ішкі еңбек ережелерін, санитарлық-гигиеналық сақтауға, қауіпсіздік пен еңбекті  жауап береді. Педагогтар мен қосымша қызметкерлерді іздеп, таңдайды, штаттық кестені және қызметкерлердің лауазымдық міндеттемелерін бекітеді, олардың кәсіби біліктілігінің өсуіне жағдай жасайды. Педагогтардың біліктілік санаттарын алу (растау) рәсімін ұйымдастырады. Жоғары көрсеткіштер мен жетістіктерге жеткен білім беру мекемесінің педагогтары мен қызметкерлерін көтермелеу мен марапаттауларға ұсынады. Педагогикалық этика кеңесін басқарып, Педагогикалық этика кеңесінің ұсыныстарымен сәйкес жаза қолданады. Өз құзіреті шегінде мектептің басқа да қызметкеріне жаза қолданады. Қоғаммен байланыс жүргізіп, ата-аналармен (олардың орнындағы тұлғалармен), қамқоршылық кеңеспен жұмысты үйлестіреді. Білім беру мекемесінің мемлекеттік және басқа да ұйымдарда өкілі болып  саналады, қажетті есептемелердің дайындалуы мее ұсынылуын қамтамасыз етеді. Өз кәсіби  біліктілігін, соның ішінде менеджмент саласындағы тәжірибесін арттырады.  Білім берудің барлық субъектілерінің, соның ішінде балалар отбасыларының қатысуымен мекемелерге «Құндылықтарға негізделген білім" концепциясын енгізеді. Жемқорлыққа қарсы мәдениетті енгізіп, білім алушылар, тәрбиенушілер, педагогтар мен басқа қызметкерлер арасында академиялық адалдық ұстанымдарын енгізеді. </w:t>
      </w:r>
    </w:p>
    <w:p>
      <w:pPr>
        <w:pStyle w:val="Normal"/>
        <w:spacing w:lineRule="auto" w:line="240" w:before="0" w:after="0"/>
        <w:jc w:val="both"/>
        <w:rPr>
          <w:rFonts w:ascii="Times New Roman" w:hAnsi="Times New Roman" w:cs="Times New Roman"/>
          <w:sz w:val="24"/>
          <w:szCs w:val="24"/>
          <w:lang w:val="kk-KZ"/>
        </w:rPr>
      </w:pPr>
      <w:r>
        <w:rPr>
          <w:rFonts w:cs="Times New Roman" w:ascii="Times New Roman" w:hAnsi="Times New Roman"/>
          <w:sz w:val="24"/>
          <w:szCs w:val="24"/>
          <w:lang w:val="kk-KZ"/>
        </w:rPr>
        <w:t>Білім беру қызметінің сапасы үшін жауапты.</w:t>
      </w:r>
    </w:p>
    <w:p>
      <w:pPr>
        <w:pStyle w:val="Normal"/>
        <w:spacing w:lineRule="auto" w:line="240" w:before="0" w:after="0"/>
        <w:jc w:val="both"/>
        <w:rPr>
          <w:rFonts w:ascii="Times New Roman" w:hAnsi="Times New Roman" w:cs="Times New Roman"/>
          <w:sz w:val="24"/>
          <w:szCs w:val="24"/>
          <w:lang w:val="kk-KZ"/>
        </w:rPr>
      </w:pPr>
      <w:r>
        <w:rPr>
          <w:rFonts w:cs="Times New Roman" w:ascii="Times New Roman" w:hAnsi="Times New Roman"/>
          <w:sz w:val="24"/>
          <w:szCs w:val="24"/>
          <w:lang w:val="kk-KZ"/>
        </w:rPr>
        <w:t>Сайысқа қатысуға тiлек бiлдiрген тұлға Солтүстiк Қазақстан облысы Ақжар ауданы әкімдігінің білім бөліміне қолма-қол немесе пошта бойынша келесi құжаттарды ұсынуы қажет:</w:t>
      </w:r>
    </w:p>
    <w:p>
      <w:pPr>
        <w:pStyle w:val="ListParagraph"/>
        <w:numPr>
          <w:ilvl w:val="0"/>
          <w:numId w:val="1"/>
        </w:numPr>
        <w:spacing w:lineRule="auto" w:line="240" w:before="0" w:after="0"/>
        <w:contextualSpacing/>
        <w:jc w:val="both"/>
        <w:rPr>
          <w:rFonts w:ascii="Times New Roman" w:hAnsi="Times New Roman" w:cs="Times New Roman"/>
          <w:sz w:val="24"/>
          <w:szCs w:val="24"/>
          <w:lang w:val="kk-KZ"/>
        </w:rPr>
      </w:pPr>
      <w:r>
        <w:rPr>
          <w:rFonts w:cs="Times New Roman" w:ascii="Times New Roman" w:hAnsi="Times New Roman"/>
          <w:sz w:val="24"/>
          <w:szCs w:val="24"/>
          <w:lang w:val="kk-KZ"/>
        </w:rPr>
        <w:t xml:space="preserve">осы Ереженің 3 қосымшасындағы үлгіге сәйкес өтінішті;  </w:t>
      </w:r>
    </w:p>
    <w:p>
      <w:pPr>
        <w:pStyle w:val="ListParagraph"/>
        <w:numPr>
          <w:ilvl w:val="0"/>
          <w:numId w:val="1"/>
        </w:numPr>
        <w:spacing w:lineRule="auto" w:line="240" w:before="0" w:after="0"/>
        <w:contextualSpacing/>
        <w:jc w:val="both"/>
        <w:rPr>
          <w:rFonts w:ascii="Times New Roman" w:hAnsi="Times New Roman" w:cs="Times New Roman"/>
          <w:sz w:val="24"/>
          <w:szCs w:val="24"/>
          <w:lang w:val="kk-KZ"/>
        </w:rPr>
      </w:pPr>
      <w:r>
        <w:rPr>
          <w:rFonts w:cs="Times New Roman" w:ascii="Times New Roman" w:hAnsi="Times New Roman"/>
          <w:sz w:val="24"/>
          <w:szCs w:val="24"/>
          <w:lang w:val="kk-KZ"/>
        </w:rPr>
        <w:t>жеке тұлғаны куәландыратын құжатты (сәйкестендіру үшін);</w:t>
      </w:r>
    </w:p>
    <w:p>
      <w:pPr>
        <w:pStyle w:val="ListParagraph"/>
        <w:numPr>
          <w:ilvl w:val="0"/>
          <w:numId w:val="1"/>
        </w:numPr>
        <w:spacing w:lineRule="auto" w:line="240" w:before="0" w:after="0"/>
        <w:contextualSpacing/>
        <w:jc w:val="both"/>
        <w:rPr>
          <w:rFonts w:ascii="Times New Roman" w:hAnsi="Times New Roman" w:cs="Times New Roman"/>
          <w:sz w:val="24"/>
          <w:szCs w:val="24"/>
          <w:lang w:val="kk-KZ"/>
        </w:rPr>
      </w:pPr>
      <w:r>
        <w:rPr>
          <w:rFonts w:cs="Times New Roman" w:ascii="Times New Roman" w:hAnsi="Times New Roman"/>
          <w:sz w:val="24"/>
          <w:szCs w:val="24"/>
          <w:lang w:val="kk-KZ"/>
        </w:rPr>
        <w:t>бiлiм туралы мемлекеттік үлгідегі  құжаттың көшiрмесiн (ЖОО жеке үлгідегі құжат);</w:t>
      </w:r>
    </w:p>
    <w:p>
      <w:pPr>
        <w:pStyle w:val="ListParagraph"/>
        <w:numPr>
          <w:ilvl w:val="0"/>
          <w:numId w:val="1"/>
        </w:numPr>
        <w:spacing w:lineRule="auto" w:line="240" w:before="0" w:after="0"/>
        <w:contextualSpacing/>
        <w:jc w:val="both"/>
        <w:rPr>
          <w:rFonts w:ascii="Times New Roman" w:hAnsi="Times New Roman" w:cs="Times New Roman"/>
          <w:sz w:val="24"/>
          <w:szCs w:val="24"/>
          <w:lang w:val="kk-KZ"/>
        </w:rPr>
      </w:pPr>
      <w:r>
        <w:rPr>
          <w:rFonts w:cs="Times New Roman" w:ascii="Times New Roman" w:hAnsi="Times New Roman"/>
          <w:sz w:val="24"/>
          <w:szCs w:val="24"/>
          <w:lang w:val="kk-KZ"/>
        </w:rPr>
        <w:t>еңбек қызметiн растайтын құжаттың көшiрмесiн;</w:t>
      </w:r>
    </w:p>
    <w:p>
      <w:pPr>
        <w:pStyle w:val="ListParagraph"/>
        <w:numPr>
          <w:ilvl w:val="0"/>
          <w:numId w:val="1"/>
        </w:numPr>
        <w:spacing w:lineRule="auto" w:line="240" w:before="0" w:after="0"/>
        <w:contextualSpacing/>
        <w:jc w:val="both"/>
        <w:rPr>
          <w:rFonts w:ascii="Times New Roman" w:hAnsi="Times New Roman" w:cs="Times New Roman"/>
          <w:sz w:val="24"/>
          <w:szCs w:val="24"/>
          <w:lang w:val="kk-KZ"/>
        </w:rPr>
      </w:pPr>
      <w:r>
        <w:rPr>
          <w:rFonts w:cs="Times New Roman" w:ascii="Times New Roman" w:hAnsi="Times New Roman"/>
          <w:sz w:val="24"/>
          <w:szCs w:val="24"/>
          <w:lang w:val="kk-KZ"/>
        </w:rPr>
        <w:t>кадрларды есепке алу жөнiндегi жеке парағын және фотосын;</w:t>
      </w:r>
    </w:p>
    <w:p>
      <w:pPr>
        <w:pStyle w:val="ListParagraph"/>
        <w:numPr>
          <w:ilvl w:val="0"/>
          <w:numId w:val="1"/>
        </w:numPr>
        <w:spacing w:lineRule="auto" w:line="240" w:before="0" w:after="0"/>
        <w:contextualSpacing/>
        <w:jc w:val="both"/>
        <w:rPr>
          <w:rFonts w:ascii="Times New Roman" w:hAnsi="Times New Roman" w:cs="Times New Roman"/>
          <w:sz w:val="24"/>
          <w:szCs w:val="24"/>
          <w:lang w:val="kk-KZ"/>
        </w:rPr>
      </w:pPr>
      <w:r>
        <w:rPr>
          <w:rFonts w:cs="Times New Roman" w:ascii="Times New Roman" w:hAnsi="Times New Roman"/>
          <w:sz w:val="24"/>
          <w:szCs w:val="24"/>
          <w:lang w:val="kk-KZ"/>
        </w:rPr>
        <w:t>ескертпелер мен көтермелеулердi көрсете отырып, бұрынғы жұмыс орнынан өндiрiстiк мiнездемесін;</w:t>
      </w:r>
    </w:p>
    <w:p>
      <w:pPr>
        <w:pStyle w:val="ListParagraph"/>
        <w:numPr>
          <w:ilvl w:val="0"/>
          <w:numId w:val="1"/>
        </w:numPr>
        <w:spacing w:lineRule="auto" w:line="240" w:before="0" w:after="0"/>
        <w:contextualSpacing/>
        <w:jc w:val="both"/>
        <w:rPr>
          <w:rFonts w:ascii="Times New Roman" w:hAnsi="Times New Roman" w:cs="Times New Roman"/>
          <w:sz w:val="24"/>
          <w:szCs w:val="24"/>
          <w:lang w:val="kk-KZ"/>
        </w:rPr>
      </w:pPr>
      <w:r>
        <w:rPr>
          <w:rFonts w:cs="Times New Roman" w:ascii="Times New Roman" w:hAnsi="Times New Roman"/>
          <w:sz w:val="24"/>
          <w:szCs w:val="24"/>
          <w:lang w:val="kk-KZ"/>
        </w:rPr>
        <w:t>бiлiктiлiк санаты және ғылыми дәрежесi туралы құжаттың көшiрмесiн (бар болған жағдайда);</w:t>
      </w:r>
    </w:p>
    <w:p>
      <w:pPr>
        <w:pStyle w:val="ListParagraph"/>
        <w:numPr>
          <w:ilvl w:val="0"/>
          <w:numId w:val="1"/>
        </w:numPr>
        <w:spacing w:lineRule="auto" w:line="240" w:before="0" w:after="0"/>
        <w:contextualSpacing/>
        <w:jc w:val="both"/>
        <w:rPr>
          <w:rFonts w:ascii="Times New Roman" w:hAnsi="Times New Roman" w:cs="Times New Roman"/>
          <w:sz w:val="24"/>
          <w:szCs w:val="24"/>
          <w:lang w:val="kk-KZ"/>
        </w:rPr>
      </w:pPr>
      <w:r>
        <w:rPr>
          <w:rFonts w:cs="Times New Roman" w:ascii="Times New Roman" w:hAnsi="Times New Roman"/>
          <w:sz w:val="24"/>
          <w:szCs w:val="24"/>
          <w:lang w:val="kk-KZ"/>
        </w:rPr>
        <w:t>Қазақстан Республикасы Денсаулық сақтау министрінің міндетін атқарушысының 2010 жылдың 23 қарашасында «Денсаулық сақтау үйымдарының бастапқы медициналық құжаттама нысандарын бекіту туралы» (Нормативтік құқықтық актілерін мемлекеттік тіркеу реестрінде № 6697 тіркелді) № 907 бұйрығымен бекітілген медициналық куәландырудан өтуi туралы құжатын;</w:t>
      </w:r>
    </w:p>
    <w:p>
      <w:pPr>
        <w:pStyle w:val="ListParagraph"/>
        <w:numPr>
          <w:ilvl w:val="0"/>
          <w:numId w:val="1"/>
        </w:numPr>
        <w:spacing w:lineRule="auto" w:line="240" w:before="0" w:after="0"/>
        <w:contextualSpacing/>
        <w:jc w:val="both"/>
        <w:rPr>
          <w:rFonts w:ascii="Times New Roman" w:hAnsi="Times New Roman" w:cs="Times New Roman"/>
          <w:sz w:val="24"/>
          <w:szCs w:val="24"/>
          <w:lang w:val="kk-KZ"/>
        </w:rPr>
      </w:pPr>
      <w:r>
        <w:rPr>
          <w:rFonts w:cs="Times New Roman" w:ascii="Times New Roman" w:hAnsi="Times New Roman"/>
          <w:sz w:val="24"/>
          <w:szCs w:val="24"/>
          <w:lang w:val="kk-KZ"/>
        </w:rPr>
        <w:t>соттылығының жоқ екенiн туралы анықтамасын;</w:t>
      </w:r>
    </w:p>
    <w:p>
      <w:pPr>
        <w:pStyle w:val="ListParagraph"/>
        <w:numPr>
          <w:ilvl w:val="0"/>
          <w:numId w:val="1"/>
        </w:numPr>
        <w:spacing w:lineRule="auto" w:line="240" w:before="0" w:after="0"/>
        <w:contextualSpacing/>
        <w:jc w:val="both"/>
        <w:rPr>
          <w:rFonts w:ascii="Times New Roman" w:hAnsi="Times New Roman" w:cs="Times New Roman"/>
          <w:sz w:val="24"/>
          <w:szCs w:val="24"/>
          <w:lang w:val="kk-KZ"/>
        </w:rPr>
      </w:pPr>
      <w:r>
        <w:rPr>
          <w:rFonts w:cs="Times New Roman" w:ascii="Times New Roman" w:hAnsi="Times New Roman"/>
          <w:sz w:val="24"/>
          <w:szCs w:val="24"/>
          <w:lang w:val="kk-KZ"/>
        </w:rPr>
        <w:t>сыбайлас жемқорлықпен байланысты қылмысты жасамағаны туралы анықтаманы;</w:t>
      </w:r>
    </w:p>
    <w:p>
      <w:pPr>
        <w:pStyle w:val="ListParagraph"/>
        <w:numPr>
          <w:ilvl w:val="0"/>
          <w:numId w:val="1"/>
        </w:numPr>
        <w:spacing w:lineRule="auto" w:line="240" w:before="0" w:after="0"/>
        <w:contextualSpacing/>
        <w:jc w:val="both"/>
        <w:rPr>
          <w:rFonts w:ascii="Times New Roman" w:hAnsi="Times New Roman" w:cs="Times New Roman"/>
          <w:sz w:val="24"/>
          <w:szCs w:val="24"/>
          <w:lang w:val="kk-KZ"/>
        </w:rPr>
      </w:pPr>
      <w:r>
        <w:rPr>
          <w:rFonts w:cs="Times New Roman" w:ascii="Times New Roman" w:hAnsi="Times New Roman"/>
          <w:sz w:val="24"/>
          <w:szCs w:val="24"/>
          <w:lang w:val="kk-KZ"/>
        </w:rPr>
        <w:t>тестілеуді өту туралы анықтамасын (бар болған жағдайда);</w:t>
      </w:r>
    </w:p>
    <w:p>
      <w:pPr>
        <w:pStyle w:val="ListParagraph"/>
        <w:numPr>
          <w:ilvl w:val="0"/>
          <w:numId w:val="1"/>
        </w:numPr>
        <w:spacing w:lineRule="auto" w:line="240" w:before="0" w:after="0"/>
        <w:contextualSpacing/>
        <w:jc w:val="both"/>
        <w:rPr>
          <w:rFonts w:ascii="Times New Roman" w:hAnsi="Times New Roman" w:cs="Times New Roman"/>
          <w:sz w:val="24"/>
          <w:szCs w:val="24"/>
          <w:lang w:val="kk-KZ"/>
        </w:rPr>
      </w:pPr>
      <w:r>
        <w:rPr>
          <w:rFonts w:cs="Times New Roman" w:ascii="Times New Roman" w:hAnsi="Times New Roman"/>
          <w:sz w:val="24"/>
          <w:szCs w:val="24"/>
          <w:lang w:val="kk-KZ"/>
        </w:rPr>
        <w:t>біліктілікті жоғарылату, қайта дайындықтан өту туралы құжатты;</w:t>
      </w:r>
    </w:p>
    <w:p>
      <w:pPr>
        <w:pStyle w:val="ListParagraph"/>
        <w:numPr>
          <w:ilvl w:val="0"/>
          <w:numId w:val="1"/>
        </w:numPr>
        <w:spacing w:lineRule="auto" w:line="240" w:before="0" w:after="0"/>
        <w:contextualSpacing/>
        <w:jc w:val="both"/>
        <w:rPr>
          <w:rFonts w:ascii="Times New Roman" w:hAnsi="Times New Roman" w:cs="Times New Roman"/>
          <w:sz w:val="24"/>
          <w:szCs w:val="24"/>
          <w:lang w:val="kk-KZ"/>
        </w:rPr>
      </w:pPr>
      <w:r>
        <w:rPr>
          <w:rFonts w:cs="Times New Roman" w:ascii="Times New Roman" w:hAnsi="Times New Roman"/>
          <w:sz w:val="24"/>
          <w:szCs w:val="24"/>
          <w:lang w:val="kk-KZ"/>
        </w:rPr>
        <w:t>білім беру саласындағы менеджмент бойынша біліктілікті жоғарылату курстарын тамамадауды растайтын құжатты (жетпіс екі сағаттан асатын);</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lang w:val="kk-KZ"/>
        </w:rPr>
        <w:t xml:space="preserve">Мектепті </w:t>
      </w:r>
      <w:r>
        <w:rPr>
          <w:rFonts w:cs="Times New Roman" w:ascii="Times New Roman" w:hAnsi="Times New Roman"/>
          <w:sz w:val="24"/>
          <w:szCs w:val="24"/>
        </w:rPr>
        <w:t>дамытудың перспективалық жоспары.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Көрсетiлген құжаттардың бiрiнiң болмауы сайысқа қатысушының құжаттарын қайтарып беруге негiз болып табылады.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Сайысқа қатысушысы кәсiптiк деңгейi, жұмыс тәжiрибесi, бiлiмiне қатысты қосымша ақпарат ұсына алады (өткен жұмыс орнының басшылығынан ұсыныстар, ғылыми басылымдар және деңгейлер мен дәрежелердi иелену, бiлiктiлiктi арттыру туралы құжаттардың көшiрмесi).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Сайысқа қатысу үшiн қажеттi құжаттарды хабарландыру бiрiншi ресми жарияланған күннен бастап </w:t>
      </w:r>
      <w:r>
        <w:rPr>
          <w:rFonts w:cs="Times New Roman" w:ascii="Times New Roman" w:hAnsi="Times New Roman"/>
          <w:b/>
          <w:sz w:val="24"/>
          <w:szCs w:val="24"/>
        </w:rPr>
        <w:t>7 күнтiзбелiк күн</w:t>
      </w:r>
      <w:r>
        <w:rPr>
          <w:rFonts w:cs="Times New Roman" w:ascii="Times New Roman" w:hAnsi="Times New Roman"/>
          <w:sz w:val="24"/>
          <w:szCs w:val="24"/>
        </w:rPr>
        <w:t xml:space="preserve"> iшiнде 150200 Қазақстан Республикасы, Солтүстік Қазақстан облысы, Ақжар ауданы, Талшық ауылы, Целинная көшесі, 13а, «Солтүстік Қазвақстан облысы Ақжар ауданы әкімдігінің білім бөлімі» КММ. Анықтамалар үшін телефоны: 8(71546)21-703.</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Normal"/>
        <w:spacing w:lineRule="auto" w:line="240" w:before="0" w:after="200"/>
        <w:jc w:val="both"/>
        <w:rPr/>
      </w:pPr>
      <w:r>
        <w:rPr/>
      </w:r>
    </w:p>
    <w:sectPr>
      <w:type w:val="nextPage"/>
      <w:pgSz w:w="11906" w:h="16838"/>
      <w:pgMar w:left="851" w:right="849" w:header="0" w:top="709"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4674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757bb2"/>
    <w:rPr>
      <w:b/>
      <w:bCs/>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NormalWeb">
    <w:name w:val="Normal (Web)"/>
    <w:basedOn w:val="Normal"/>
    <w:uiPriority w:val="99"/>
    <w:semiHidden/>
    <w:unhideWhenUsed/>
    <w:qFormat/>
    <w:rsid w:val="00757bb2"/>
    <w:pPr>
      <w:spacing w:lineRule="auto" w:line="240" w:beforeAutospacing="1" w:afterAutospacing="1"/>
    </w:pPr>
    <w:rPr>
      <w:rFonts w:ascii="Times New Roman" w:hAnsi="Times New Roman" w:eastAsia="Times New Roman" w:cs="Times New Roman"/>
      <w:sz w:val="24"/>
      <w:szCs w:val="24"/>
      <w:lang w:eastAsia="ru-RU"/>
    </w:rPr>
  </w:style>
  <w:style w:type="paragraph" w:styleId="Default" w:customStyle="1">
    <w:name w:val="Default"/>
    <w:qFormat/>
    <w:rsid w:val="003a1ba4"/>
    <w:pPr>
      <w:widowControl/>
      <w:bidi w:val="0"/>
      <w:spacing w:lineRule="auto" w:line="240" w:before="0" w:after="0"/>
      <w:jc w:val="left"/>
    </w:pPr>
    <w:rPr>
      <w:rFonts w:ascii="Times New Roman" w:hAnsi="Times New Roman" w:cs="Times New Roman" w:eastAsia="Calibri"/>
      <w:color w:val="000000"/>
      <w:kern w:val="0"/>
      <w:sz w:val="24"/>
      <w:szCs w:val="24"/>
      <w:lang w:val="ru-RU" w:eastAsia="en-US" w:bidi="ar-SA"/>
    </w:rPr>
  </w:style>
  <w:style w:type="paragraph" w:styleId="ListParagraph">
    <w:name w:val="List Paragraph"/>
    <w:basedOn w:val="Normal"/>
    <w:uiPriority w:val="34"/>
    <w:qFormat/>
    <w:rsid w:val="00a96703"/>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LibreOffice/6.3.4.2$Windows_x86 LibreOffice_project/60da17e045e08f1793c57c00ba83cdfce946d0aa</Application>
  <Pages>2</Pages>
  <Words>782</Words>
  <Characters>6200</Characters>
  <CharactersWithSpaces>6966</CharactersWithSpaces>
  <Paragraphs>27</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2021-09-21T05:28:00Z</dcterms:created>
  <dc:creator>РиК-Сервис</dc:creator>
  <dc:description/>
  <dc:language>ru-RU</dc:language>
  <cp:lastModifiedBy/>
  <cp:lastPrinted>2019-07-19T05:31:00Z</cp:lastPrinted>
  <dcterms:modified xsi:type="dcterms:W3CDTF">2021-12-03T17:23:41Z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